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E" w:rsidRPr="005B1A9E" w:rsidRDefault="005B1A9E" w:rsidP="005B1A9E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bookmarkStart w:id="0" w:name="_GoBack"/>
      <w:proofErr w:type="gramStart"/>
      <w:r w:rsidRPr="005B1A9E">
        <w:rPr>
          <w:b/>
          <w:bCs/>
          <w:color w:val="FF0000"/>
          <w:sz w:val="28"/>
          <w:szCs w:val="28"/>
        </w:rPr>
        <w:t>Что делать после возвращения в Мурманскую область из Китая, Южной Кореи, Ирана, Италии, Франции, Германии, Испании, Финляндии, Норвегии</w:t>
      </w:r>
      <w:proofErr w:type="gramEnd"/>
    </w:p>
    <w:p w:rsidR="005B1A9E" w:rsidRPr="005B1A9E" w:rsidRDefault="005B1A9E" w:rsidP="005B1A9E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bookmarkEnd w:id="0"/>
    <w:p w:rsidR="005B1A9E" w:rsidRPr="005B1A9E" w:rsidRDefault="005B1A9E" w:rsidP="005B1A9E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5B1A9E">
        <w:rPr>
          <w:color w:val="242424"/>
          <w:sz w:val="28"/>
          <w:szCs w:val="28"/>
        </w:rPr>
        <w:t xml:space="preserve">• Это страны с наиболее неблагополучной ситуацией. Приехавшие из них люди должны позвонить на горячую линию, организованную Министерством здравоохранения Мурманской области </w:t>
      </w:r>
      <w:r w:rsidRPr="005B1A9E">
        <w:rPr>
          <w:b/>
          <w:color w:val="242424"/>
          <w:sz w:val="28"/>
          <w:szCs w:val="28"/>
        </w:rPr>
        <w:t xml:space="preserve">8 815 2 39 99 </w:t>
      </w:r>
      <w:proofErr w:type="spellStart"/>
      <w:r w:rsidRPr="005B1A9E">
        <w:rPr>
          <w:b/>
          <w:color w:val="242424"/>
          <w:sz w:val="28"/>
          <w:szCs w:val="28"/>
        </w:rPr>
        <w:t>99</w:t>
      </w:r>
      <w:proofErr w:type="spellEnd"/>
      <w:r w:rsidRPr="005B1A9E">
        <w:rPr>
          <w:color w:val="242424"/>
          <w:sz w:val="28"/>
          <w:szCs w:val="28"/>
        </w:rPr>
        <w:t xml:space="preserve">, чтобы сообщить о прибытии и оставить свои контакты. Затем на 14 дней перейти в режим самоизоляции, то есть не выходить из дома. Если требуется больничный лист для предоставления по месту работы или учёбы, необходимо об этом также сообщить по указанному номеру телефона. </w:t>
      </w:r>
      <w:proofErr w:type="gramStart"/>
      <w:r w:rsidRPr="005B1A9E">
        <w:rPr>
          <w:color w:val="242424"/>
          <w:sz w:val="28"/>
          <w:szCs w:val="28"/>
        </w:rPr>
        <w:t>Вам привезут больничный на дом.</w:t>
      </w:r>
      <w:proofErr w:type="gramEnd"/>
    </w:p>
    <w:p w:rsidR="005B1A9E" w:rsidRPr="005B1A9E" w:rsidRDefault="005B1A9E" w:rsidP="005B1A9E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proofErr w:type="gramStart"/>
      <w:r w:rsidRPr="005B1A9E">
        <w:rPr>
          <w:color w:val="242424"/>
          <w:sz w:val="28"/>
          <w:szCs w:val="28"/>
        </w:rPr>
        <w:t>• С 10 марта дети, прибывшие из Китая, Южной Кореи, Ирана, Италии, Франции, Германии, Испании, Финляндии, Норвегии, Великобритании, на 14 дней перейдут на дистанционное обучение.</w:t>
      </w:r>
      <w:proofErr w:type="gramEnd"/>
      <w:r w:rsidRPr="005B1A9E">
        <w:rPr>
          <w:color w:val="242424"/>
          <w:sz w:val="28"/>
          <w:szCs w:val="28"/>
        </w:rPr>
        <w:t xml:space="preserve"> Министерством образования и науки Мурманской области такая возможность будет организована всем обучающимся.</w:t>
      </w:r>
    </w:p>
    <w:p w:rsidR="005B1A9E" w:rsidRPr="005B1A9E" w:rsidRDefault="005B1A9E" w:rsidP="005B1A9E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5B1A9E">
        <w:rPr>
          <w:color w:val="242424"/>
          <w:sz w:val="28"/>
          <w:szCs w:val="28"/>
        </w:rPr>
        <w:t>• Во время карантина нельзя покидать место своего проживания, посещать учебу и работу. Если человек живет не один, ему следует позаботиться о безопасности своей семьи: использовать медицинскую маску, индивидуальную посуду, часто мыть руки и пользоваться кожными антисептиками, регулярно проветривать помещение. При этом</w:t>
      </w:r>
      <w:proofErr w:type="gramStart"/>
      <w:r w:rsidRPr="005B1A9E">
        <w:rPr>
          <w:color w:val="242424"/>
          <w:sz w:val="28"/>
          <w:szCs w:val="28"/>
        </w:rPr>
        <w:t>,</w:t>
      </w:r>
      <w:proofErr w:type="gramEnd"/>
      <w:r w:rsidRPr="005B1A9E">
        <w:rPr>
          <w:color w:val="242424"/>
          <w:sz w:val="28"/>
          <w:szCs w:val="28"/>
        </w:rPr>
        <w:t xml:space="preserve"> если он не болен, его близкие не обязаны соблюдать карантин.</w:t>
      </w:r>
    </w:p>
    <w:p w:rsidR="005B1A9E" w:rsidRPr="005B1A9E" w:rsidRDefault="005B1A9E" w:rsidP="005B1A9E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5B1A9E">
        <w:rPr>
          <w:color w:val="242424"/>
          <w:sz w:val="28"/>
          <w:szCs w:val="28"/>
        </w:rPr>
        <w:t>• Если человек живет один, рекомендуется пользоваться службой доставки, помощью друзей и знакомых. В случае крайней необходимости (выбросить мусор, выгулять собаку) можно выходить на улицу в малолюдное время и обязательно в медицинской маске.</w:t>
      </w:r>
    </w:p>
    <w:p w:rsidR="005B1A9E" w:rsidRPr="005B1A9E" w:rsidRDefault="005B1A9E" w:rsidP="005B1A9E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5B1A9E">
        <w:rPr>
          <w:color w:val="242424"/>
          <w:sz w:val="28"/>
          <w:szCs w:val="28"/>
        </w:rPr>
        <w:t xml:space="preserve">• Так как новая </w:t>
      </w:r>
      <w:proofErr w:type="spellStart"/>
      <w:r w:rsidRPr="005B1A9E">
        <w:rPr>
          <w:color w:val="242424"/>
          <w:sz w:val="28"/>
          <w:szCs w:val="28"/>
        </w:rPr>
        <w:t>коронавирусная</w:t>
      </w:r>
      <w:proofErr w:type="spellEnd"/>
      <w:r w:rsidRPr="005B1A9E">
        <w:rPr>
          <w:color w:val="242424"/>
          <w:sz w:val="28"/>
          <w:szCs w:val="28"/>
        </w:rPr>
        <w:t xml:space="preserve"> инфекция внесена в перечень заболеваний, представляющих опасность для окружающих, несоблюдение режима самоизоляции влечёт ответственность, в том числе уголовную — по статье 236 УК РФ. По ней предусматривается наказание в виде штрафа в размере до 80 тыс. рублей или до шестикратной суммы зарплаты, а также возможно лишение свободы на срок до пяти лет. При его нарушении режима предусмотрено размещение гражданина в обсервационном центре </w:t>
      </w:r>
      <w:proofErr w:type="gramStart"/>
      <w:r w:rsidRPr="005B1A9E">
        <w:rPr>
          <w:color w:val="242424"/>
          <w:sz w:val="28"/>
          <w:szCs w:val="28"/>
        </w:rPr>
        <w:t>г</w:t>
      </w:r>
      <w:proofErr w:type="gramEnd"/>
      <w:r w:rsidRPr="005B1A9E">
        <w:rPr>
          <w:color w:val="242424"/>
          <w:sz w:val="28"/>
          <w:szCs w:val="28"/>
        </w:rPr>
        <w:t>. Мурманска.</w:t>
      </w:r>
    </w:p>
    <w:p w:rsidR="005B1A9E" w:rsidRPr="005B1A9E" w:rsidRDefault="005B1A9E" w:rsidP="005B1A9E">
      <w:pPr>
        <w:pStyle w:val="a3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5B1A9E">
        <w:rPr>
          <w:color w:val="242424"/>
          <w:sz w:val="28"/>
          <w:szCs w:val="28"/>
        </w:rPr>
        <w:t xml:space="preserve">• Лица с ОРВИ, прибывшие из стран с </w:t>
      </w:r>
      <w:proofErr w:type="gramStart"/>
      <w:r w:rsidRPr="005B1A9E">
        <w:rPr>
          <w:color w:val="242424"/>
          <w:sz w:val="28"/>
          <w:szCs w:val="28"/>
        </w:rPr>
        <w:t>неблагополучной</w:t>
      </w:r>
      <w:proofErr w:type="gramEnd"/>
      <w:r w:rsidRPr="005B1A9E">
        <w:rPr>
          <w:color w:val="242424"/>
          <w:sz w:val="28"/>
          <w:szCs w:val="28"/>
        </w:rPr>
        <w:t xml:space="preserve"> </w:t>
      </w:r>
      <w:proofErr w:type="spellStart"/>
      <w:r w:rsidRPr="005B1A9E">
        <w:rPr>
          <w:color w:val="242424"/>
          <w:sz w:val="28"/>
          <w:szCs w:val="28"/>
        </w:rPr>
        <w:t>эпидситуацией</w:t>
      </w:r>
      <w:proofErr w:type="spellEnd"/>
      <w:r w:rsidRPr="005B1A9E">
        <w:rPr>
          <w:color w:val="242424"/>
          <w:sz w:val="28"/>
          <w:szCs w:val="28"/>
        </w:rPr>
        <w:t xml:space="preserve">, направляются в ГОБУЗ «Мурманская областная клиническая больница имени П.А. </w:t>
      </w:r>
      <w:proofErr w:type="spellStart"/>
      <w:r w:rsidRPr="005B1A9E">
        <w:rPr>
          <w:color w:val="242424"/>
          <w:sz w:val="28"/>
          <w:szCs w:val="28"/>
        </w:rPr>
        <w:t>Баяндина</w:t>
      </w:r>
      <w:proofErr w:type="spellEnd"/>
      <w:r w:rsidRPr="005B1A9E">
        <w:rPr>
          <w:color w:val="242424"/>
          <w:sz w:val="28"/>
          <w:szCs w:val="28"/>
        </w:rPr>
        <w:t>»</w:t>
      </w:r>
      <w:r w:rsidRPr="005B1A9E">
        <w:rPr>
          <w:b/>
          <w:bCs/>
          <w:color w:val="242424"/>
          <w:sz w:val="28"/>
          <w:szCs w:val="28"/>
        </w:rPr>
        <w:t>, </w:t>
      </w:r>
      <w:r w:rsidRPr="005B1A9E">
        <w:rPr>
          <w:color w:val="242424"/>
          <w:sz w:val="28"/>
          <w:szCs w:val="28"/>
        </w:rPr>
        <w:t>ГОБУЗ «Мурманская областная детская клиническая больница», ГОБУЗ «</w:t>
      </w:r>
      <w:proofErr w:type="spellStart"/>
      <w:r w:rsidRPr="005B1A9E">
        <w:rPr>
          <w:color w:val="242424"/>
          <w:sz w:val="28"/>
          <w:szCs w:val="28"/>
        </w:rPr>
        <w:t>Апатитско</w:t>
      </w:r>
      <w:proofErr w:type="spellEnd"/>
      <w:r w:rsidRPr="005B1A9E">
        <w:rPr>
          <w:color w:val="242424"/>
          <w:sz w:val="28"/>
          <w:szCs w:val="28"/>
        </w:rPr>
        <w:t xml:space="preserve"> - Кировская центральная городская больница», ГОБУЗ «</w:t>
      </w:r>
      <w:proofErr w:type="spellStart"/>
      <w:r w:rsidRPr="005B1A9E">
        <w:rPr>
          <w:color w:val="242424"/>
          <w:sz w:val="28"/>
          <w:szCs w:val="28"/>
        </w:rPr>
        <w:t>Оленегорская</w:t>
      </w:r>
      <w:proofErr w:type="spellEnd"/>
      <w:r w:rsidRPr="005B1A9E">
        <w:rPr>
          <w:color w:val="242424"/>
          <w:sz w:val="28"/>
          <w:szCs w:val="28"/>
        </w:rPr>
        <w:t xml:space="preserve"> центральная городская больница». Медпомощь всем пациентам с подозрением на </w:t>
      </w:r>
      <w:proofErr w:type="gramStart"/>
      <w:r w:rsidRPr="005B1A9E">
        <w:rPr>
          <w:color w:val="242424"/>
          <w:sz w:val="28"/>
          <w:szCs w:val="28"/>
        </w:rPr>
        <w:t>новый</w:t>
      </w:r>
      <w:proofErr w:type="gramEnd"/>
      <w:r w:rsidRPr="005B1A9E">
        <w:rPr>
          <w:color w:val="242424"/>
          <w:sz w:val="28"/>
          <w:szCs w:val="28"/>
        </w:rPr>
        <w:t xml:space="preserve"> </w:t>
      </w:r>
      <w:proofErr w:type="spellStart"/>
      <w:r w:rsidRPr="005B1A9E">
        <w:rPr>
          <w:color w:val="242424"/>
          <w:sz w:val="28"/>
          <w:szCs w:val="28"/>
        </w:rPr>
        <w:t>коронавирус</w:t>
      </w:r>
      <w:proofErr w:type="spellEnd"/>
      <w:r w:rsidRPr="005B1A9E">
        <w:rPr>
          <w:color w:val="242424"/>
          <w:sz w:val="28"/>
          <w:szCs w:val="28"/>
        </w:rPr>
        <w:t xml:space="preserve"> бесплатная.</w:t>
      </w:r>
    </w:p>
    <w:sectPr w:rsidR="005B1A9E" w:rsidRPr="005B1A9E" w:rsidSect="002D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9E"/>
    <w:rsid w:val="002D70E4"/>
    <w:rsid w:val="005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мадоу № 96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2020-03-13T14:14:00Z</dcterms:created>
  <dcterms:modified xsi:type="dcterms:W3CDTF">2020-03-13T14:14:00Z</dcterms:modified>
</cp:coreProperties>
</file>